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5ABAE" w14:textId="77777777" w:rsidR="0066022D" w:rsidRDefault="0066022D" w:rsidP="0066022D">
      <w:pPr>
        <w:spacing w:line="360" w:lineRule="auto"/>
        <w:jc w:val="center"/>
        <w:rPr>
          <w:b/>
          <w:caps/>
        </w:rPr>
      </w:pPr>
      <w:r>
        <w:rPr>
          <w:b/>
          <w:caps/>
        </w:rPr>
        <w:t>Zarządzenie nr 135/OW/2026</w:t>
      </w:r>
      <w:r>
        <w:rPr>
          <w:b/>
          <w:caps/>
        </w:rPr>
        <w:br/>
        <w:t>Burmistrza Bychawy</w:t>
      </w:r>
    </w:p>
    <w:p w14:paraId="45E824A0" w14:textId="77777777" w:rsidR="0066022D" w:rsidRDefault="0066022D" w:rsidP="0066022D">
      <w:pPr>
        <w:spacing w:before="280" w:after="280" w:line="360" w:lineRule="auto"/>
        <w:jc w:val="center"/>
        <w:rPr>
          <w:b/>
          <w:caps/>
        </w:rPr>
      </w:pPr>
      <w:r>
        <w:t>z dnia 1 września 2026 r.</w:t>
      </w:r>
    </w:p>
    <w:p w14:paraId="75D1F5F9" w14:textId="77777777" w:rsidR="0066022D" w:rsidRDefault="0066022D" w:rsidP="0066022D">
      <w:pPr>
        <w:keepNext/>
        <w:spacing w:after="480" w:line="360" w:lineRule="auto"/>
        <w:jc w:val="center"/>
      </w:pPr>
      <w:r>
        <w:rPr>
          <w:b/>
        </w:rPr>
        <w:t>w sprawie ustalenia wykazów nieruchomości przeznaczonych do wydzierżawienia</w:t>
      </w:r>
    </w:p>
    <w:p w14:paraId="12D64839" w14:textId="77777777" w:rsidR="0066022D" w:rsidRDefault="0066022D" w:rsidP="0066022D">
      <w:pPr>
        <w:keepLines/>
        <w:spacing w:before="120" w:after="120" w:line="360" w:lineRule="auto"/>
        <w:ind w:firstLine="227"/>
      </w:pPr>
      <w:r>
        <w:t>Na podstawie art. 30 ust. 2 pkt 3 ustawy z dnia 8 marca 1990 r. o samorządzie gminnym (Dz. U. z 2026 r. poz. 662 z </w:t>
      </w:r>
      <w:proofErr w:type="spellStart"/>
      <w:r>
        <w:t>późn</w:t>
      </w:r>
      <w:proofErr w:type="spellEnd"/>
      <w:r>
        <w:t>. zm.), art. 35 ust. 1 i 2 ustawy z dnia 21 sierpnia 1997 r. o gospodarce nieruchomościami (Dz. U. z 2026 r. poz. 1145 z </w:t>
      </w:r>
      <w:proofErr w:type="spellStart"/>
      <w:r>
        <w:t>późn</w:t>
      </w:r>
      <w:proofErr w:type="spellEnd"/>
      <w:r>
        <w:t>.)  zarządzam, co następuje:</w:t>
      </w:r>
    </w:p>
    <w:p w14:paraId="419D6270" w14:textId="77777777" w:rsidR="0066022D" w:rsidRDefault="0066022D" w:rsidP="0066022D">
      <w:pPr>
        <w:keepLines/>
        <w:spacing w:before="120" w:after="120" w:line="360" w:lineRule="auto"/>
        <w:ind w:firstLine="340"/>
      </w:pPr>
      <w:r>
        <w:rPr>
          <w:b/>
        </w:rPr>
        <w:t>§ 1. </w:t>
      </w:r>
      <w:r>
        <w:t>Podaję do publicznej wiadomości wykazy części nieruchomości przeznaczonych  do wydzierżawienia, wyszczególnione w załącznikach do niniejszego zarządzenia.</w:t>
      </w:r>
    </w:p>
    <w:p w14:paraId="4DD63136" w14:textId="77777777" w:rsidR="0066022D" w:rsidRDefault="0066022D" w:rsidP="0066022D">
      <w:pPr>
        <w:keepLines/>
        <w:spacing w:before="120" w:after="120" w:line="360" w:lineRule="auto"/>
        <w:ind w:firstLine="340"/>
      </w:pPr>
      <w:r>
        <w:rPr>
          <w:b/>
        </w:rPr>
        <w:t>§ 2. </w:t>
      </w:r>
      <w:r>
        <w:t>Wykazy, o których mowa w § 1 podlegają wywieszeniu na okres 21 dni na tablicy ogłoszeń w Urzędzie Miejskim w Bychawie ul. Partyzantów 1 oraz zamieszczeniu na stronie internetowej Urzędu Miejskiego w Bychawie, a ponadto informacja o ich wywieszeniu zostanie zamieszczona w prasie lokalnej o zasięgu obejmującym co najmniej powiat lubelski.</w:t>
      </w:r>
    </w:p>
    <w:p w14:paraId="2D2ACC3F" w14:textId="77777777" w:rsidR="0066022D" w:rsidRDefault="0066022D" w:rsidP="0066022D">
      <w:pPr>
        <w:keepNext/>
        <w:keepLines/>
        <w:spacing w:before="120" w:after="120" w:line="360" w:lineRule="auto"/>
        <w:ind w:firstLine="340"/>
      </w:pPr>
      <w:r>
        <w:rPr>
          <w:b/>
        </w:rPr>
        <w:t>§ 3. </w:t>
      </w:r>
      <w:r>
        <w:t>Zarządzenie wchodzi w życie z dniem podpisania.</w:t>
      </w:r>
    </w:p>
    <w:p w14:paraId="5DEA4861" w14:textId="77777777" w:rsidR="0066022D" w:rsidRDefault="0066022D" w:rsidP="0066022D">
      <w:pPr>
        <w:keepNext/>
        <w:keepLines/>
        <w:spacing w:before="120" w:after="120" w:line="360" w:lineRule="auto"/>
        <w:ind w:firstLine="340"/>
      </w:pPr>
    </w:p>
    <w:p w14:paraId="7FE7939E" w14:textId="77777777" w:rsidR="0066022D" w:rsidRDefault="0066022D" w:rsidP="0066022D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66022D" w14:paraId="43D24A2E" w14:textId="77777777" w:rsidTr="00B345DC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170131" w14:textId="77777777" w:rsidR="0066022D" w:rsidRDefault="0066022D" w:rsidP="00B345DC">
            <w:pPr>
              <w:keepNext/>
              <w:keepLines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95AB1C" w14:textId="77777777" w:rsidR="0066022D" w:rsidRDefault="0066022D" w:rsidP="00B345DC">
            <w:pPr>
              <w:keepNext/>
              <w:keepLines/>
              <w:spacing w:before="560" w:after="560"/>
              <w:jc w:val="center"/>
              <w:rPr>
                <w:color w:val="000000"/>
              </w:rPr>
            </w:pPr>
            <w:r>
              <w:rPr>
                <w:color w:val="000000"/>
              </w:rPr>
              <w:t>Burmistrz Bychawy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Marta Krzyżak</w:t>
            </w:r>
          </w:p>
        </w:tc>
      </w:tr>
    </w:tbl>
    <w:p w14:paraId="3E92B640" w14:textId="77777777" w:rsidR="00593CCC" w:rsidRDefault="00593CCC"/>
    <w:sectPr w:rsidR="00593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CCC"/>
    <w:rsid w:val="00593CCC"/>
    <w:rsid w:val="0066022D"/>
    <w:rsid w:val="00DF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B6BF0-F15A-45A8-9CF4-A83A0D67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22D"/>
    <w:pPr>
      <w:spacing w:after="0" w:line="240" w:lineRule="auto"/>
    </w:pPr>
    <w:rPr>
      <w:rFonts w:ascii="Arial" w:eastAsia="Arial" w:hAnsi="Arial" w:cs="Arial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3C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3C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3C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3C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3C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3CC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3CC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3CC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3CC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C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3C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3C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3C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3C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3C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3C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3C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3C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3C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93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3CC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93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3CC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93C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3CC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93C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3C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3C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3C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873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amalecka@bychawa.pl</dc:creator>
  <cp:keywords/>
  <dc:description/>
  <cp:lastModifiedBy>amalecka@bychawa.pl</cp:lastModifiedBy>
  <cp:revision>2</cp:revision>
  <dcterms:created xsi:type="dcterms:W3CDTF">2026-09-01T12:16:00Z</dcterms:created>
  <dcterms:modified xsi:type="dcterms:W3CDTF">2026-09-01T12:16:00Z</dcterms:modified>
</cp:coreProperties>
</file>