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2D" w:rsidRPr="005952A7" w:rsidRDefault="00BA49CC">
      <w:pPr>
        <w:pStyle w:val="Standard"/>
        <w:autoSpaceDE w:val="0"/>
        <w:jc w:val="both"/>
        <w:rPr>
          <w:lang w:val="pl-PL"/>
        </w:rPr>
      </w:pPr>
      <w:r>
        <w:tab/>
      </w:r>
      <w:r>
        <w:tab/>
      </w:r>
      <w:r>
        <w:tab/>
      </w:r>
      <w:r>
        <w:tab/>
      </w:r>
      <w:r w:rsidRPr="005952A7">
        <w:rPr>
          <w:lang w:val="pl-PL"/>
        </w:rPr>
        <w:t xml:space="preserve">     </w:t>
      </w:r>
      <w:r w:rsidR="005952A7">
        <w:rPr>
          <w:lang w:val="pl-PL"/>
        </w:rPr>
        <w:tab/>
      </w:r>
      <w:r w:rsidR="005952A7">
        <w:rPr>
          <w:lang w:val="pl-PL"/>
        </w:rPr>
        <w:tab/>
      </w:r>
      <w:r w:rsidR="005952A7">
        <w:rPr>
          <w:lang w:val="pl-PL"/>
        </w:rPr>
        <w:tab/>
      </w:r>
      <w:r w:rsidRPr="005952A7">
        <w:rPr>
          <w:lang w:val="pl-PL"/>
        </w:rPr>
        <w:t xml:space="preserve">Załącznik Nr 2 do Zarządzenia Nr </w:t>
      </w:r>
      <w:r w:rsidR="009D1402">
        <w:rPr>
          <w:lang w:val="pl-PL"/>
        </w:rPr>
        <w:t xml:space="preserve"> </w:t>
      </w:r>
      <w:r w:rsidR="005E4706">
        <w:rPr>
          <w:lang w:val="pl-PL"/>
        </w:rPr>
        <w:t>49</w:t>
      </w:r>
      <w:r w:rsidRPr="005952A7">
        <w:rPr>
          <w:lang w:val="pl-PL"/>
        </w:rPr>
        <w:t>/OW/2018</w:t>
      </w:r>
    </w:p>
    <w:p w:rsidR="00E8562D" w:rsidRPr="005952A7" w:rsidRDefault="00BA49CC">
      <w:pPr>
        <w:pStyle w:val="Textbody"/>
        <w:rPr>
          <w:lang w:val="pl-PL"/>
        </w:rPr>
      </w:pPr>
      <w:r w:rsidRPr="005952A7">
        <w:rPr>
          <w:lang w:val="pl-PL"/>
        </w:rPr>
        <w:t xml:space="preserve"> </w:t>
      </w:r>
      <w:r w:rsidRPr="005952A7">
        <w:rPr>
          <w:lang w:val="pl-PL"/>
        </w:rPr>
        <w:tab/>
      </w:r>
      <w:r w:rsidRPr="005952A7">
        <w:rPr>
          <w:lang w:val="pl-PL"/>
        </w:rPr>
        <w:tab/>
      </w:r>
      <w:r w:rsidRPr="005952A7">
        <w:rPr>
          <w:lang w:val="pl-PL"/>
        </w:rPr>
        <w:tab/>
      </w:r>
      <w:r w:rsidRPr="005952A7">
        <w:rPr>
          <w:lang w:val="pl-PL"/>
        </w:rPr>
        <w:tab/>
        <w:t xml:space="preserve">   </w:t>
      </w:r>
      <w:r w:rsidR="005952A7">
        <w:rPr>
          <w:lang w:val="pl-PL"/>
        </w:rPr>
        <w:tab/>
      </w:r>
      <w:r w:rsidR="005952A7">
        <w:rPr>
          <w:lang w:val="pl-PL"/>
        </w:rPr>
        <w:tab/>
      </w:r>
      <w:r w:rsidR="005952A7">
        <w:rPr>
          <w:lang w:val="pl-PL"/>
        </w:rPr>
        <w:tab/>
      </w:r>
      <w:r w:rsidRPr="005952A7">
        <w:rPr>
          <w:lang w:val="pl-PL"/>
        </w:rPr>
        <w:t xml:space="preserve">Burmistrza Bychawy z dnia  </w:t>
      </w:r>
      <w:r w:rsidR="005E4706">
        <w:rPr>
          <w:lang w:val="pl-PL"/>
        </w:rPr>
        <w:t>25</w:t>
      </w:r>
      <w:r w:rsidRPr="005952A7">
        <w:rPr>
          <w:lang w:val="pl-PL"/>
        </w:rPr>
        <w:t>.04.2018 r.</w:t>
      </w:r>
    </w:p>
    <w:p w:rsidR="00E8562D" w:rsidRPr="005952A7" w:rsidRDefault="00E8562D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pl-PL"/>
        </w:rPr>
      </w:pPr>
    </w:p>
    <w:p w:rsidR="00E8562D" w:rsidRPr="005952A7" w:rsidRDefault="00BA49CC">
      <w:pPr>
        <w:pStyle w:val="Standard"/>
        <w:autoSpaceDE w:val="0"/>
        <w:jc w:val="both"/>
        <w:rPr>
          <w:rFonts w:eastAsia="Times New Roman" w:cs="Times New Roman"/>
          <w:b/>
          <w:bCs/>
          <w:color w:val="1D1A24"/>
          <w:sz w:val="28"/>
          <w:szCs w:val="28"/>
          <w:lang w:val="pl-PL"/>
        </w:rPr>
      </w:pPr>
      <w:r w:rsidRPr="005952A7">
        <w:rPr>
          <w:rFonts w:eastAsia="Times New Roman" w:cs="Times New Roman"/>
          <w:b/>
          <w:bCs/>
          <w:color w:val="1D1A24"/>
          <w:sz w:val="28"/>
          <w:szCs w:val="28"/>
          <w:lang w:val="pl-PL"/>
        </w:rPr>
        <w:tab/>
      </w:r>
      <w:r w:rsidRPr="005952A7">
        <w:rPr>
          <w:rFonts w:eastAsia="Times New Roman" w:cs="Times New Roman"/>
          <w:b/>
          <w:bCs/>
          <w:color w:val="1D1A24"/>
          <w:sz w:val="28"/>
          <w:szCs w:val="28"/>
          <w:lang w:val="pl-PL"/>
        </w:rPr>
        <w:tab/>
      </w:r>
    </w:p>
    <w:p w:rsidR="00E8562D" w:rsidRPr="005952A7" w:rsidRDefault="00BA49CC">
      <w:pPr>
        <w:pStyle w:val="Standard"/>
        <w:autoSpaceDE w:val="0"/>
        <w:jc w:val="both"/>
        <w:rPr>
          <w:rFonts w:eastAsia="Times New Roman" w:cs="Times New Roman"/>
          <w:b/>
          <w:bCs/>
          <w:color w:val="1D1A24"/>
          <w:sz w:val="28"/>
          <w:szCs w:val="28"/>
          <w:lang w:val="pl-PL"/>
        </w:rPr>
      </w:pPr>
      <w:r w:rsidRPr="005952A7">
        <w:rPr>
          <w:rFonts w:eastAsia="Times New Roman" w:cs="Times New Roman"/>
          <w:b/>
          <w:bCs/>
          <w:color w:val="1D1A24"/>
          <w:sz w:val="28"/>
          <w:szCs w:val="28"/>
          <w:lang w:val="pl-PL"/>
        </w:rPr>
        <w:tab/>
        <w:t xml:space="preserve">                            Burmistrz Bychawy informuje</w:t>
      </w:r>
    </w:p>
    <w:p w:rsidR="00E8562D" w:rsidRPr="005952A7" w:rsidRDefault="00E8562D">
      <w:pPr>
        <w:pStyle w:val="Standard"/>
        <w:autoSpaceDE w:val="0"/>
        <w:jc w:val="both"/>
        <w:rPr>
          <w:rFonts w:eastAsia="Times New Roman" w:cs="Times New Roman"/>
          <w:color w:val="1D1A24"/>
          <w:sz w:val="28"/>
          <w:szCs w:val="28"/>
          <w:lang w:val="pl-PL"/>
        </w:rPr>
      </w:pPr>
    </w:p>
    <w:p w:rsidR="00E8562D" w:rsidRPr="005952A7" w:rsidRDefault="00BA49CC">
      <w:pPr>
        <w:pStyle w:val="Standard"/>
        <w:autoSpaceDE w:val="0"/>
        <w:jc w:val="both"/>
        <w:rPr>
          <w:rFonts w:eastAsia="Times New Roman" w:cs="Times New Roman"/>
          <w:color w:val="1D1A24"/>
          <w:sz w:val="28"/>
          <w:szCs w:val="28"/>
          <w:lang w:val="pl-PL"/>
        </w:rPr>
      </w:pPr>
      <w:r w:rsidRPr="005952A7">
        <w:rPr>
          <w:rFonts w:eastAsia="Times New Roman" w:cs="Times New Roman"/>
          <w:color w:val="1D1A24"/>
          <w:sz w:val="28"/>
          <w:szCs w:val="28"/>
          <w:lang w:val="pl-PL"/>
        </w:rPr>
        <w:t>że na tablicy ogłoszeń w siedzibie Urzędu Miejskiego w Bychawie</w:t>
      </w:r>
      <w:r w:rsidRPr="005952A7">
        <w:rPr>
          <w:rFonts w:eastAsia="Times New Roman" w:cs="Times New Roman"/>
          <w:sz w:val="28"/>
          <w:szCs w:val="28"/>
          <w:lang w:val="pl-PL"/>
        </w:rPr>
        <w:t xml:space="preserve"> </w:t>
      </w:r>
      <w:r w:rsidRPr="005952A7">
        <w:rPr>
          <w:rFonts w:eastAsia="Times New Roman" w:cs="Times New Roman"/>
          <w:color w:val="1D1A24"/>
          <w:sz w:val="28"/>
          <w:szCs w:val="28"/>
          <w:lang w:val="pl-PL"/>
        </w:rPr>
        <w:t xml:space="preserve">zostało podane do publicznej wiadomości ogłoszenie o pierwszym przetargu ustnym nieograniczonym na sprzedaż </w:t>
      </w:r>
      <w:r w:rsidRPr="005952A7">
        <w:rPr>
          <w:rFonts w:ascii="Times New Roman CE" w:eastAsia="Times New Roman" w:hAnsi="Times New Roman CE" w:cs="Times New Roman"/>
          <w:sz w:val="28"/>
          <w:szCs w:val="28"/>
          <w:lang w:val="pl-PL"/>
        </w:rPr>
        <w:t xml:space="preserve">nieruchomości niezabudowanej, położonej w miejscowości Bychawka Druga-Kolonia, gmina Bychawa, oznaczonej w ewidencji gruntów jako działka          o numerze ewidencyjnym 12/18 o powierzchni </w:t>
      </w:r>
      <w:r w:rsidRPr="005952A7">
        <w:rPr>
          <w:rFonts w:eastAsia="Times New Roman" w:cs="Times New Roman"/>
          <w:color w:val="1D1A24"/>
          <w:sz w:val="28"/>
          <w:szCs w:val="28"/>
          <w:lang w:val="pl-PL"/>
        </w:rPr>
        <w:t>0,40 ha.</w:t>
      </w:r>
    </w:p>
    <w:p w:rsidR="00E8562D" w:rsidRPr="005952A7" w:rsidRDefault="00BA49CC">
      <w:pPr>
        <w:pStyle w:val="Textbody"/>
        <w:autoSpaceDE w:val="0"/>
        <w:jc w:val="both"/>
        <w:rPr>
          <w:b/>
          <w:sz w:val="28"/>
          <w:lang w:val="pl-PL"/>
        </w:rPr>
      </w:pPr>
      <w:r w:rsidRPr="005952A7">
        <w:rPr>
          <w:rFonts w:eastAsia="Times New Roman" w:cs="Times New Roman"/>
          <w:b/>
          <w:bCs/>
          <w:color w:val="1D1A24"/>
          <w:sz w:val="28"/>
          <w:szCs w:val="28"/>
          <w:lang w:val="pl-PL"/>
        </w:rPr>
        <w:t xml:space="preserve">Przetarg odbędzie się w dniu </w:t>
      </w:r>
      <w:r w:rsidRPr="005952A7">
        <w:rPr>
          <w:rFonts w:eastAsia="Times New Roman" w:cs="Times New Roman"/>
          <w:b/>
          <w:bCs/>
          <w:sz w:val="28"/>
          <w:szCs w:val="28"/>
          <w:lang w:val="pl-PL"/>
        </w:rPr>
        <w:t>30.05.2018 r. o godz. 9</w:t>
      </w:r>
      <w:r w:rsidRPr="005952A7">
        <w:rPr>
          <w:rFonts w:eastAsia="Times New Roman" w:cs="Times New Roman"/>
          <w:b/>
          <w:bCs/>
          <w:sz w:val="28"/>
          <w:szCs w:val="28"/>
          <w:vertAlign w:val="superscript"/>
          <w:lang w:val="pl-PL"/>
        </w:rPr>
        <w:t>30</w:t>
      </w:r>
      <w:r w:rsidRPr="005952A7">
        <w:rPr>
          <w:rFonts w:eastAsia="Times New Roman" w:cs="Times New Roman"/>
          <w:b/>
          <w:bCs/>
          <w:color w:val="1D1A24"/>
          <w:sz w:val="28"/>
          <w:szCs w:val="28"/>
          <w:lang w:val="pl-PL"/>
        </w:rPr>
        <w:t xml:space="preserve"> </w:t>
      </w:r>
      <w:r w:rsidRPr="005952A7">
        <w:rPr>
          <w:rFonts w:ascii="Times New Roman CE" w:hAnsi="Times New Roman CE"/>
          <w:b/>
          <w:sz w:val="28"/>
          <w:szCs w:val="28"/>
          <w:lang w:val="pl-PL"/>
        </w:rPr>
        <w:t>w budynku Urzędu Miejskiego w Bychawie ul. Partyzantów 1 – pokój Nr 17 (I piętro).</w:t>
      </w:r>
    </w:p>
    <w:p w:rsidR="00E8562D" w:rsidRPr="005952A7" w:rsidRDefault="00E8562D">
      <w:pPr>
        <w:pStyle w:val="Standard"/>
        <w:autoSpaceDE w:val="0"/>
        <w:jc w:val="both"/>
        <w:rPr>
          <w:rFonts w:eastAsia="Times New Roman" w:cs="Times New Roman"/>
          <w:b/>
          <w:bCs/>
          <w:color w:val="1D1A24"/>
          <w:sz w:val="28"/>
          <w:szCs w:val="28"/>
          <w:lang w:val="pl-PL"/>
        </w:rPr>
      </w:pPr>
    </w:p>
    <w:p w:rsidR="00E8562D" w:rsidRPr="005067FC" w:rsidRDefault="00BA49CC">
      <w:pPr>
        <w:pStyle w:val="Textbody"/>
        <w:autoSpaceDE w:val="0"/>
        <w:jc w:val="both"/>
        <w:rPr>
          <w:rFonts w:eastAsia="Times New Roman" w:cs="Times New Roman"/>
          <w:color w:val="3F404F"/>
          <w:sz w:val="28"/>
          <w:szCs w:val="28"/>
          <w:lang w:val="pl-PL"/>
        </w:rPr>
      </w:pPr>
      <w:r w:rsidRPr="005952A7">
        <w:rPr>
          <w:rFonts w:eastAsia="Times New Roman" w:cs="Times New Roman"/>
          <w:color w:val="3F404F"/>
          <w:sz w:val="28"/>
          <w:szCs w:val="28"/>
          <w:lang w:val="pl-PL"/>
        </w:rPr>
        <w:t xml:space="preserve">Dodatkowych informacji o nieruchomości będącej przedmiotem przetargu udziela pracownik Wydziału Gospodarki Przestrzennej i Komunalnej Urzędu Miejskiego              w Bychawie ul. </w:t>
      </w:r>
      <w:r w:rsidRPr="005067FC">
        <w:rPr>
          <w:rFonts w:eastAsia="Times New Roman" w:cs="Times New Roman"/>
          <w:color w:val="3F404F"/>
          <w:sz w:val="28"/>
          <w:szCs w:val="28"/>
          <w:lang w:val="pl-PL"/>
        </w:rPr>
        <w:t>Partyzantów 1 pokój Nr 19 lub pod numerem telefonu 081-5660004 wew. 39.</w:t>
      </w:r>
    </w:p>
    <w:p w:rsidR="00E8562D" w:rsidRPr="005067FC" w:rsidRDefault="005067FC" w:rsidP="005067FC">
      <w:pPr>
        <w:pStyle w:val="Textbody"/>
        <w:autoSpaceDE w:val="0"/>
        <w:spacing w:after="0"/>
        <w:jc w:val="right"/>
        <w:rPr>
          <w:rFonts w:eastAsia="Times New Roman" w:cs="Times New Roman"/>
          <w:color w:val="3F404F"/>
          <w:sz w:val="28"/>
          <w:szCs w:val="28"/>
          <w:lang w:val="pl-PL"/>
        </w:rPr>
      </w:pPr>
      <w:r w:rsidRPr="005067FC">
        <w:rPr>
          <w:rFonts w:eastAsia="Times New Roman" w:cs="Times New Roman"/>
          <w:color w:val="3F404F"/>
          <w:sz w:val="28"/>
          <w:szCs w:val="28"/>
          <w:lang w:val="pl-PL"/>
        </w:rPr>
        <w:t>Burmistrz Bychawy</w:t>
      </w:r>
    </w:p>
    <w:p w:rsidR="005067FC" w:rsidRPr="005067FC" w:rsidRDefault="005067FC" w:rsidP="005067FC">
      <w:pPr>
        <w:pStyle w:val="Textbody"/>
        <w:autoSpaceDE w:val="0"/>
        <w:spacing w:after="0"/>
        <w:jc w:val="right"/>
        <w:rPr>
          <w:rFonts w:eastAsia="Times New Roman" w:cs="Times New Roman"/>
          <w:color w:val="3F404F"/>
          <w:sz w:val="28"/>
          <w:szCs w:val="28"/>
          <w:lang w:val="pl-PL"/>
        </w:rPr>
      </w:pPr>
      <w:r w:rsidRPr="005067FC">
        <w:rPr>
          <w:rFonts w:eastAsia="Times New Roman" w:cs="Times New Roman"/>
          <w:color w:val="3F404F"/>
          <w:sz w:val="28"/>
          <w:szCs w:val="28"/>
          <w:lang w:val="pl-PL"/>
        </w:rPr>
        <w:t>/-/</w:t>
      </w:r>
    </w:p>
    <w:p w:rsidR="005067FC" w:rsidRPr="005067FC" w:rsidRDefault="005067FC" w:rsidP="005067FC">
      <w:pPr>
        <w:pStyle w:val="Textbody"/>
        <w:autoSpaceDE w:val="0"/>
        <w:spacing w:after="0"/>
        <w:jc w:val="right"/>
        <w:rPr>
          <w:rFonts w:eastAsia="Times New Roman" w:cs="Times New Roman"/>
          <w:color w:val="3F404F"/>
          <w:sz w:val="28"/>
          <w:szCs w:val="28"/>
          <w:lang w:val="pl-PL"/>
        </w:rPr>
      </w:pPr>
      <w:r>
        <w:rPr>
          <w:rFonts w:eastAsia="Times New Roman" w:cs="Times New Roman"/>
          <w:color w:val="3F404F"/>
          <w:sz w:val="28"/>
          <w:szCs w:val="28"/>
          <w:lang w:val="pl-PL"/>
        </w:rPr>
        <w:t>Janusz Urban</w:t>
      </w:r>
    </w:p>
    <w:sectPr w:rsidR="005067FC" w:rsidRPr="005067FC" w:rsidSect="00E8562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D5" w:rsidRDefault="00A77ED5" w:rsidP="00E8562D">
      <w:r>
        <w:separator/>
      </w:r>
    </w:p>
  </w:endnote>
  <w:endnote w:type="continuationSeparator" w:id="0">
    <w:p w:rsidR="00A77ED5" w:rsidRDefault="00A77ED5" w:rsidP="00E8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D5" w:rsidRDefault="00A77ED5" w:rsidP="00E8562D">
      <w:r w:rsidRPr="00E8562D">
        <w:ptab w:relativeTo="margin" w:alignment="center" w:leader="none"/>
      </w:r>
    </w:p>
  </w:footnote>
  <w:footnote w:type="continuationSeparator" w:id="0">
    <w:p w:rsidR="00A77ED5" w:rsidRDefault="00A77ED5" w:rsidP="00E85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2D"/>
    <w:rsid w:val="005067FC"/>
    <w:rsid w:val="005952A7"/>
    <w:rsid w:val="005E4706"/>
    <w:rsid w:val="009D1402"/>
    <w:rsid w:val="00A77ED5"/>
    <w:rsid w:val="00AA1A8F"/>
    <w:rsid w:val="00BA49CC"/>
    <w:rsid w:val="00E8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562D"/>
  </w:style>
  <w:style w:type="paragraph" w:customStyle="1" w:styleId="Textbody">
    <w:name w:val="Text body"/>
    <w:basedOn w:val="Standard"/>
    <w:rsid w:val="00E8562D"/>
    <w:pPr>
      <w:spacing w:after="283"/>
    </w:pPr>
  </w:style>
  <w:style w:type="character" w:customStyle="1" w:styleId="Internetlink">
    <w:name w:val="Internet link"/>
    <w:rsid w:val="00E8562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Żminda</dc:creator>
  <cp:lastModifiedBy>ewak</cp:lastModifiedBy>
  <cp:revision>4</cp:revision>
  <cp:lastPrinted>2018-04-25T10:59:00Z</cp:lastPrinted>
  <dcterms:created xsi:type="dcterms:W3CDTF">2018-04-25T09:03:00Z</dcterms:created>
  <dcterms:modified xsi:type="dcterms:W3CDTF">2018-04-25T09:19:00Z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