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D6" w:rsidRDefault="001A47D6" w:rsidP="008F5B1F">
      <w:pPr>
        <w:pStyle w:val="Bezodstpw"/>
        <w:jc w:val="right"/>
        <w:rPr>
          <w:lang w:eastAsia="pl-PL"/>
        </w:rPr>
      </w:pPr>
    </w:p>
    <w:p w:rsidR="008F5B1F" w:rsidRPr="00F3416D" w:rsidRDefault="001A47D6" w:rsidP="001A47D6">
      <w:pPr>
        <w:pStyle w:val="Bezodstpw"/>
        <w:ind w:right="-313"/>
        <w:jc w:val="center"/>
        <w:rPr>
          <w:sz w:val="24"/>
          <w:szCs w:val="24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80B8E">
        <w:rPr>
          <w:lang w:eastAsia="pl-PL"/>
        </w:rPr>
        <w:t xml:space="preserve">Załącznik do zarządzenia Nr </w:t>
      </w:r>
      <w:r w:rsidR="00ED4C54">
        <w:rPr>
          <w:lang w:eastAsia="pl-PL"/>
        </w:rPr>
        <w:t>75</w:t>
      </w:r>
      <w:r w:rsidR="008F5B1F">
        <w:rPr>
          <w:lang w:eastAsia="pl-PL"/>
        </w:rPr>
        <w:t>/</w:t>
      </w:r>
      <w:r w:rsidR="00E301E1">
        <w:rPr>
          <w:lang w:eastAsia="pl-PL"/>
        </w:rPr>
        <w:t>OW</w:t>
      </w:r>
      <w:r w:rsidR="00C228C0">
        <w:rPr>
          <w:lang w:eastAsia="pl-PL"/>
        </w:rPr>
        <w:t>/2018</w:t>
      </w:r>
    </w:p>
    <w:p w:rsidR="001A47D6" w:rsidRPr="00F3416D" w:rsidRDefault="001A47D6" w:rsidP="001A47D6">
      <w:pPr>
        <w:pStyle w:val="Bezodstpw"/>
        <w:rPr>
          <w:sz w:val="24"/>
          <w:szCs w:val="24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3416D">
        <w:rPr>
          <w:lang w:eastAsia="pl-PL"/>
        </w:rPr>
        <w:t>Burmistrza Bychawy</w:t>
      </w:r>
    </w:p>
    <w:p w:rsidR="001A47D6" w:rsidRPr="00F3416D" w:rsidRDefault="001A47D6" w:rsidP="001A47D6">
      <w:pPr>
        <w:pStyle w:val="Bezodstpw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  <w:r w:rsidR="00980B8E">
        <w:rPr>
          <w:lang w:eastAsia="pl-PL"/>
        </w:rPr>
        <w:t xml:space="preserve">z dnia </w:t>
      </w:r>
      <w:r w:rsidR="00ED4C54">
        <w:rPr>
          <w:lang w:eastAsia="pl-PL"/>
        </w:rPr>
        <w:t>04.</w:t>
      </w:r>
      <w:r w:rsidR="00E301E1">
        <w:rPr>
          <w:lang w:eastAsia="pl-PL"/>
        </w:rPr>
        <w:t>0</w:t>
      </w:r>
      <w:r w:rsidR="002B0583">
        <w:rPr>
          <w:lang w:eastAsia="pl-PL"/>
        </w:rPr>
        <w:t>7</w:t>
      </w:r>
      <w:r w:rsidR="00E301E1">
        <w:rPr>
          <w:lang w:eastAsia="pl-PL"/>
        </w:rPr>
        <w:t>.</w:t>
      </w:r>
      <w:r w:rsidR="00C228C0">
        <w:rPr>
          <w:lang w:eastAsia="pl-PL"/>
        </w:rPr>
        <w:t>2018</w:t>
      </w:r>
      <w:r w:rsidRPr="00F3416D">
        <w:rPr>
          <w:lang w:eastAsia="pl-PL"/>
        </w:rPr>
        <w:t xml:space="preserve"> roku</w:t>
      </w:r>
    </w:p>
    <w:p w:rsidR="0018640C" w:rsidRDefault="0018640C" w:rsidP="00920D9E">
      <w:pPr>
        <w:pStyle w:val="Bezodstpw"/>
        <w:rPr>
          <w:lang w:eastAsia="pl-PL"/>
        </w:rPr>
      </w:pPr>
    </w:p>
    <w:p w:rsidR="008F5B1F" w:rsidRPr="00F3416D" w:rsidRDefault="008F5B1F" w:rsidP="008F5B1F">
      <w:pPr>
        <w:pStyle w:val="Bezodstpw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WYKAZ</w:t>
      </w:r>
    </w:p>
    <w:p w:rsidR="008F5B1F" w:rsidRPr="00F3416D" w:rsidRDefault="0066524E" w:rsidP="0066524E">
      <w:pPr>
        <w:pStyle w:val="Bezodstpw"/>
        <w:jc w:val="center"/>
        <w:rPr>
          <w:sz w:val="24"/>
          <w:szCs w:val="24"/>
          <w:lang w:eastAsia="pl-PL"/>
        </w:rPr>
      </w:pPr>
      <w:r>
        <w:rPr>
          <w:b/>
          <w:bCs/>
          <w:lang w:eastAsia="pl-PL"/>
        </w:rPr>
        <w:t>n</w:t>
      </w:r>
      <w:r w:rsidR="00976F9E">
        <w:rPr>
          <w:b/>
          <w:bCs/>
          <w:lang w:eastAsia="pl-PL"/>
        </w:rPr>
        <w:t>ieruchomości</w:t>
      </w:r>
      <w:r w:rsidR="00670497">
        <w:rPr>
          <w:b/>
          <w:bCs/>
          <w:lang w:eastAsia="pl-PL"/>
        </w:rPr>
        <w:t xml:space="preserve"> stanowi</w:t>
      </w:r>
      <w:r>
        <w:rPr>
          <w:b/>
          <w:bCs/>
          <w:lang w:eastAsia="pl-PL"/>
        </w:rPr>
        <w:t>ącej własność gminy Bychawa, zabudowanej budynkiem wi</w:t>
      </w:r>
      <w:r w:rsidR="00920D9E">
        <w:rPr>
          <w:b/>
          <w:bCs/>
          <w:lang w:eastAsia="pl-PL"/>
        </w:rPr>
        <w:t>elorodzinnym, w którym lokal mieszkalny</w:t>
      </w:r>
      <w:r w:rsidR="008F5B1F" w:rsidRPr="00F3416D">
        <w:rPr>
          <w:b/>
          <w:bCs/>
          <w:lang w:eastAsia="pl-PL"/>
        </w:rPr>
        <w:t xml:space="preserve"> </w:t>
      </w:r>
      <w:r w:rsidR="00920D9E">
        <w:rPr>
          <w:b/>
          <w:bCs/>
          <w:lang w:eastAsia="pl-PL"/>
        </w:rPr>
        <w:t>został</w:t>
      </w:r>
      <w:r>
        <w:rPr>
          <w:b/>
          <w:bCs/>
          <w:lang w:eastAsia="pl-PL"/>
        </w:rPr>
        <w:t xml:space="preserve"> </w:t>
      </w:r>
      <w:r w:rsidR="008F5B1F" w:rsidRPr="00F3416D">
        <w:rPr>
          <w:b/>
          <w:bCs/>
          <w:lang w:eastAsia="pl-PL"/>
        </w:rPr>
        <w:t>przezna</w:t>
      </w:r>
      <w:r w:rsidR="00920D9E">
        <w:rPr>
          <w:b/>
          <w:bCs/>
          <w:lang w:eastAsia="pl-PL"/>
        </w:rPr>
        <w:t>czony</w:t>
      </w:r>
      <w:r w:rsidR="008F5B1F" w:rsidRPr="00F3416D">
        <w:rPr>
          <w:b/>
          <w:bCs/>
          <w:lang w:eastAsia="pl-PL"/>
        </w:rPr>
        <w:t xml:space="preserve"> </w:t>
      </w:r>
      <w:r>
        <w:rPr>
          <w:b/>
          <w:bCs/>
          <w:lang w:eastAsia="pl-PL"/>
        </w:rPr>
        <w:br/>
      </w:r>
      <w:r w:rsidR="008F5B1F" w:rsidRPr="00F3416D">
        <w:rPr>
          <w:b/>
          <w:bCs/>
          <w:lang w:eastAsia="pl-PL"/>
        </w:rPr>
        <w:t>do sprzedaży</w:t>
      </w:r>
      <w:r w:rsidR="00DC1FD6">
        <w:rPr>
          <w:b/>
          <w:bCs/>
          <w:lang w:eastAsia="pl-PL"/>
        </w:rPr>
        <w:t xml:space="preserve"> </w:t>
      </w:r>
      <w:r w:rsidR="00C228C0">
        <w:rPr>
          <w:b/>
          <w:bCs/>
          <w:lang w:eastAsia="pl-PL"/>
        </w:rPr>
        <w:t xml:space="preserve">wraz </w:t>
      </w:r>
      <w:r w:rsidR="008F5B1F" w:rsidRPr="00F3416D">
        <w:rPr>
          <w:b/>
          <w:bCs/>
          <w:lang w:eastAsia="pl-PL"/>
        </w:rPr>
        <w:t>z oddaniem ułamkowej części</w:t>
      </w:r>
      <w:r>
        <w:rPr>
          <w:sz w:val="24"/>
          <w:szCs w:val="24"/>
          <w:lang w:eastAsia="pl-PL"/>
        </w:rPr>
        <w:t xml:space="preserve"> </w:t>
      </w:r>
      <w:r w:rsidR="008F5B1F" w:rsidRPr="00F3416D">
        <w:rPr>
          <w:b/>
          <w:bCs/>
          <w:lang w:eastAsia="pl-PL"/>
        </w:rPr>
        <w:t>gruntu w użytkowanie wieczyste</w:t>
      </w:r>
      <w:r w:rsidR="008F5B1F">
        <w:rPr>
          <w:b/>
          <w:bCs/>
          <w:lang w:eastAsia="pl-PL"/>
        </w:rPr>
        <w:t xml:space="preserve"> na rzecz najemcy</w:t>
      </w:r>
    </w:p>
    <w:tbl>
      <w:tblPr>
        <w:tblStyle w:val="Tabela-Siatka"/>
        <w:tblW w:w="16444" w:type="dxa"/>
        <w:tblInd w:w="-1168" w:type="dxa"/>
        <w:tblLayout w:type="fixed"/>
        <w:tblLook w:val="04A0"/>
      </w:tblPr>
      <w:tblGrid>
        <w:gridCol w:w="425"/>
        <w:gridCol w:w="1418"/>
        <w:gridCol w:w="1418"/>
        <w:gridCol w:w="1417"/>
        <w:gridCol w:w="1560"/>
        <w:gridCol w:w="1984"/>
        <w:gridCol w:w="1134"/>
        <w:gridCol w:w="1418"/>
        <w:gridCol w:w="1417"/>
        <w:gridCol w:w="1276"/>
        <w:gridCol w:w="1417"/>
        <w:gridCol w:w="1560"/>
      </w:tblGrid>
      <w:tr w:rsidR="00C37B41" w:rsidTr="00920D9E">
        <w:trPr>
          <w:trHeight w:val="878"/>
        </w:trPr>
        <w:tc>
          <w:tcPr>
            <w:tcW w:w="425" w:type="dxa"/>
            <w:vMerge w:val="restart"/>
          </w:tcPr>
          <w:p w:rsidR="00C37B41" w:rsidRPr="00D456DD" w:rsidRDefault="00C37B41" w:rsidP="00C37B41">
            <w:pPr>
              <w:pStyle w:val="Bezodstpw"/>
              <w:rPr>
                <w:b/>
                <w:i/>
                <w:i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i/>
                <w:i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418" w:type="dxa"/>
            <w:vMerge w:val="restart"/>
          </w:tcPr>
          <w:p w:rsidR="00C37B41" w:rsidRPr="00D456DD" w:rsidRDefault="00C37B41" w:rsidP="008F5B1F">
            <w:pPr>
              <w:pStyle w:val="Bezodstpw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D456DD">
              <w:rPr>
                <w:b/>
                <w:i/>
                <w:iCs/>
                <w:sz w:val="20"/>
                <w:szCs w:val="20"/>
                <w:lang w:eastAsia="pl-PL"/>
              </w:rPr>
              <w:t xml:space="preserve">Nieruchomość </w:t>
            </w:r>
            <w:r w:rsidRPr="00D456DD">
              <w:rPr>
                <w:b/>
                <w:i/>
                <w:iCs/>
                <w:sz w:val="20"/>
                <w:szCs w:val="20"/>
                <w:lang w:eastAsia="pl-PL"/>
              </w:rPr>
              <w:br/>
              <w:t>z oznaczeniem</w:t>
            </w:r>
          </w:p>
          <w:p w:rsidR="00C37B41" w:rsidRPr="00D456DD" w:rsidRDefault="00C37B41" w:rsidP="008F5B1F">
            <w:pPr>
              <w:pStyle w:val="Bezodstpw"/>
              <w:rPr>
                <w:b/>
                <w:i/>
                <w:iCs/>
                <w:sz w:val="20"/>
                <w:szCs w:val="20"/>
                <w:lang w:eastAsia="pl-PL"/>
              </w:rPr>
            </w:pPr>
            <w:r w:rsidRPr="00D456DD">
              <w:rPr>
                <w:b/>
                <w:i/>
                <w:iCs/>
                <w:sz w:val="20"/>
                <w:szCs w:val="20"/>
                <w:lang w:eastAsia="pl-PL"/>
              </w:rPr>
              <w:t>księgi</w:t>
            </w:r>
          </w:p>
          <w:p w:rsidR="00C37B41" w:rsidRPr="00D456DD" w:rsidRDefault="00C37B41" w:rsidP="008F5B1F">
            <w:pPr>
              <w:rPr>
                <w:sz w:val="20"/>
                <w:szCs w:val="20"/>
              </w:rPr>
            </w:pPr>
            <w:r w:rsidRPr="00D456DD">
              <w:rPr>
                <w:b/>
                <w:i/>
                <w:iCs/>
                <w:sz w:val="20"/>
                <w:szCs w:val="20"/>
                <w:lang w:eastAsia="pl-PL"/>
              </w:rPr>
              <w:t>wieczystej</w:t>
            </w:r>
          </w:p>
        </w:tc>
        <w:tc>
          <w:tcPr>
            <w:tcW w:w="1418" w:type="dxa"/>
            <w:vMerge w:val="restart"/>
          </w:tcPr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Oznaczenie nieruchomości wg danych </w:t>
            </w: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 ewidencji</w:t>
            </w:r>
          </w:p>
          <w:p w:rsidR="00C37B41" w:rsidRPr="00D456DD" w:rsidRDefault="00C37B41" w:rsidP="008F5B1F">
            <w:pPr>
              <w:rPr>
                <w:sz w:val="20"/>
                <w:szCs w:val="20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gruntów</w:t>
            </w:r>
          </w:p>
        </w:tc>
        <w:tc>
          <w:tcPr>
            <w:tcW w:w="1417" w:type="dxa"/>
            <w:vMerge w:val="restart"/>
          </w:tcPr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Powierzchnia</w:t>
            </w:r>
          </w:p>
          <w:p w:rsidR="00C37B41" w:rsidRPr="00D456DD" w:rsidRDefault="00C37B41" w:rsidP="008F5B1F">
            <w:pPr>
              <w:rPr>
                <w:sz w:val="20"/>
                <w:szCs w:val="20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560" w:type="dxa"/>
            <w:vMerge w:val="restart"/>
          </w:tcPr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Opis </w:t>
            </w:r>
          </w:p>
          <w:p w:rsidR="00C37B41" w:rsidRPr="00D456DD" w:rsidRDefault="00C37B41" w:rsidP="008F5B1F">
            <w:pPr>
              <w:rPr>
                <w:sz w:val="20"/>
                <w:szCs w:val="20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1984" w:type="dxa"/>
            <w:vMerge w:val="restart"/>
          </w:tcPr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Przeznaczenie</w:t>
            </w:r>
          </w:p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nieruchomości</w:t>
            </w:r>
          </w:p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w miejscowym</w:t>
            </w:r>
          </w:p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planie </w:t>
            </w: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zagospodarowania</w:t>
            </w:r>
          </w:p>
          <w:p w:rsidR="00C37B41" w:rsidRPr="00D456DD" w:rsidRDefault="00C37B41" w:rsidP="008F5B1F">
            <w:pPr>
              <w:rPr>
                <w:sz w:val="20"/>
                <w:szCs w:val="20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przestrzennego</w:t>
            </w:r>
          </w:p>
        </w:tc>
        <w:tc>
          <w:tcPr>
            <w:tcW w:w="1134" w:type="dxa"/>
            <w:vMerge w:val="restart"/>
          </w:tcPr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Forma</w:t>
            </w:r>
          </w:p>
          <w:p w:rsidR="00C37B41" w:rsidRPr="00D456DD" w:rsidRDefault="00C37B41" w:rsidP="008F5B1F">
            <w:pPr>
              <w:rPr>
                <w:sz w:val="20"/>
                <w:szCs w:val="20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sprzedaży</w:t>
            </w:r>
          </w:p>
        </w:tc>
        <w:tc>
          <w:tcPr>
            <w:tcW w:w="1418" w:type="dxa"/>
            <w:vMerge w:val="restart"/>
          </w:tcPr>
          <w:p w:rsidR="00C37B41" w:rsidRPr="00D456DD" w:rsidRDefault="00C37B41" w:rsidP="00DF64DB">
            <w:pPr>
              <w:rPr>
                <w:b/>
                <w:i/>
                <w:sz w:val="20"/>
                <w:szCs w:val="20"/>
              </w:rPr>
            </w:pPr>
            <w:r w:rsidRPr="00D456DD">
              <w:rPr>
                <w:b/>
                <w:i/>
                <w:sz w:val="20"/>
                <w:szCs w:val="20"/>
              </w:rPr>
              <w:t xml:space="preserve">Cena </w:t>
            </w:r>
            <w:r w:rsidR="00DF64DB">
              <w:rPr>
                <w:b/>
                <w:i/>
                <w:sz w:val="20"/>
                <w:szCs w:val="20"/>
              </w:rPr>
              <w:t>lokalu mieszkalnego</w:t>
            </w:r>
            <w:r w:rsidR="005D5F9E">
              <w:rPr>
                <w:b/>
                <w:i/>
                <w:sz w:val="20"/>
                <w:szCs w:val="20"/>
              </w:rPr>
              <w:t xml:space="preserve"> w zł</w:t>
            </w:r>
          </w:p>
        </w:tc>
        <w:tc>
          <w:tcPr>
            <w:tcW w:w="4110" w:type="dxa"/>
            <w:gridSpan w:val="3"/>
          </w:tcPr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Opłaty za wieczyste</w:t>
            </w:r>
          </w:p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użytkowanie gruntu w % ceny</w:t>
            </w:r>
          </w:p>
          <w:p w:rsidR="00C37B41" w:rsidRPr="00D456DD" w:rsidRDefault="00C37B41" w:rsidP="008F5B1F">
            <w:pPr>
              <w:rPr>
                <w:sz w:val="20"/>
                <w:szCs w:val="20"/>
              </w:rPr>
            </w:pPr>
            <w:r w:rsidRPr="00D456DD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ułamkowej części gruntu</w:t>
            </w:r>
          </w:p>
        </w:tc>
        <w:tc>
          <w:tcPr>
            <w:tcW w:w="1560" w:type="dxa"/>
            <w:vMerge w:val="restart"/>
          </w:tcPr>
          <w:p w:rsidR="00C37B41" w:rsidRPr="00C37B41" w:rsidRDefault="00C37B41" w:rsidP="00C37B41">
            <w:pPr>
              <w:pStyle w:val="Bezodstpw"/>
              <w:rPr>
                <w:b/>
                <w:sz w:val="20"/>
                <w:szCs w:val="20"/>
              </w:rPr>
            </w:pPr>
            <w:r w:rsidRPr="00C37B41">
              <w:rPr>
                <w:b/>
                <w:sz w:val="20"/>
                <w:szCs w:val="20"/>
              </w:rPr>
              <w:t xml:space="preserve">Termin </w:t>
            </w:r>
            <w:r>
              <w:rPr>
                <w:b/>
                <w:sz w:val="20"/>
                <w:szCs w:val="20"/>
              </w:rPr>
              <w:br/>
            </w:r>
            <w:r w:rsidRPr="00C37B41">
              <w:rPr>
                <w:b/>
                <w:sz w:val="20"/>
                <w:szCs w:val="20"/>
              </w:rPr>
              <w:t>do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7B41">
              <w:rPr>
                <w:b/>
                <w:sz w:val="20"/>
                <w:szCs w:val="20"/>
              </w:rPr>
              <w:t>złożenia</w:t>
            </w:r>
          </w:p>
          <w:p w:rsidR="00C37B41" w:rsidRPr="00C37B41" w:rsidRDefault="00C37B41" w:rsidP="00C37B41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wniosku p</w:t>
            </w:r>
            <w:r w:rsidRPr="00C37B41">
              <w:rPr>
                <w:b/>
                <w:sz w:val="20"/>
                <w:szCs w:val="20"/>
              </w:rPr>
              <w:t>rzez</w:t>
            </w:r>
          </w:p>
          <w:p w:rsidR="00C37B41" w:rsidRPr="00C37B41" w:rsidRDefault="00C37B41" w:rsidP="00C37B41">
            <w:pPr>
              <w:pStyle w:val="Bezodstpw"/>
              <w:rPr>
                <w:b/>
                <w:sz w:val="20"/>
                <w:szCs w:val="20"/>
              </w:rPr>
            </w:pPr>
            <w:r w:rsidRPr="00C37B41">
              <w:rPr>
                <w:b/>
                <w:sz w:val="20"/>
                <w:szCs w:val="20"/>
              </w:rPr>
              <w:t>osoby, którym</w:t>
            </w:r>
          </w:p>
          <w:p w:rsidR="00C37B41" w:rsidRPr="00C37B41" w:rsidRDefault="00C37B41" w:rsidP="00C37B41">
            <w:pPr>
              <w:pStyle w:val="Bezodstpw"/>
              <w:rPr>
                <w:b/>
                <w:sz w:val="20"/>
                <w:szCs w:val="20"/>
              </w:rPr>
            </w:pPr>
            <w:r w:rsidRPr="00C37B41">
              <w:rPr>
                <w:b/>
                <w:sz w:val="20"/>
                <w:szCs w:val="20"/>
              </w:rPr>
              <w:t>przysługuje</w:t>
            </w:r>
          </w:p>
          <w:p w:rsidR="00C37B41" w:rsidRPr="00C37B41" w:rsidRDefault="00C37B41" w:rsidP="00C37B41">
            <w:pPr>
              <w:pStyle w:val="Bezodstpw"/>
              <w:rPr>
                <w:b/>
                <w:sz w:val="20"/>
                <w:szCs w:val="20"/>
              </w:rPr>
            </w:pPr>
            <w:r w:rsidRPr="00C37B41">
              <w:rPr>
                <w:b/>
                <w:sz w:val="20"/>
                <w:szCs w:val="20"/>
              </w:rPr>
              <w:t>pierwszeństwo</w:t>
            </w:r>
          </w:p>
          <w:p w:rsidR="00C37B41" w:rsidRPr="00C37B41" w:rsidRDefault="00C37B41" w:rsidP="00C37B41">
            <w:pPr>
              <w:pStyle w:val="Bezodstpw"/>
              <w:rPr>
                <w:b/>
                <w:sz w:val="20"/>
                <w:szCs w:val="20"/>
              </w:rPr>
            </w:pPr>
            <w:r w:rsidRPr="00C37B41">
              <w:rPr>
                <w:b/>
                <w:sz w:val="20"/>
                <w:szCs w:val="20"/>
              </w:rPr>
              <w:t>w nabyciu</w:t>
            </w:r>
          </w:p>
          <w:p w:rsidR="00C37B41" w:rsidRPr="00C37B41" w:rsidRDefault="00C37B41" w:rsidP="00C37B41">
            <w:pPr>
              <w:pStyle w:val="Bezodstpw"/>
              <w:rPr>
                <w:b/>
                <w:sz w:val="20"/>
                <w:szCs w:val="20"/>
              </w:rPr>
            </w:pPr>
            <w:r w:rsidRPr="00C37B41">
              <w:rPr>
                <w:b/>
                <w:sz w:val="20"/>
                <w:szCs w:val="20"/>
              </w:rPr>
              <w:t>nieruchomości</w:t>
            </w:r>
          </w:p>
          <w:p w:rsidR="00C37B41" w:rsidRPr="00C37B41" w:rsidRDefault="00C37B41" w:rsidP="00C37B41">
            <w:pPr>
              <w:pStyle w:val="Bezodstpw"/>
              <w:rPr>
                <w:b/>
                <w:sz w:val="20"/>
                <w:szCs w:val="20"/>
              </w:rPr>
            </w:pPr>
            <w:r w:rsidRPr="00C37B41">
              <w:rPr>
                <w:b/>
                <w:sz w:val="20"/>
                <w:szCs w:val="20"/>
              </w:rPr>
              <w:t xml:space="preserve">na podst. </w:t>
            </w:r>
            <w:r>
              <w:rPr>
                <w:b/>
                <w:sz w:val="20"/>
                <w:szCs w:val="20"/>
              </w:rPr>
              <w:br/>
            </w:r>
            <w:r w:rsidRPr="00C37B41">
              <w:rPr>
                <w:b/>
                <w:sz w:val="20"/>
                <w:szCs w:val="20"/>
              </w:rPr>
              <w:t>art. 34</w:t>
            </w:r>
          </w:p>
          <w:p w:rsidR="00C37B41" w:rsidRDefault="0018640C" w:rsidP="00C37B41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ust.1 </w:t>
            </w:r>
            <w:r w:rsidR="00C37B41" w:rsidRPr="00C37B41">
              <w:rPr>
                <w:b/>
                <w:sz w:val="20"/>
                <w:szCs w:val="20"/>
              </w:rPr>
              <w:t xml:space="preserve">ustawy </w:t>
            </w:r>
          </w:p>
          <w:p w:rsidR="00C37B41" w:rsidRPr="00C37B41" w:rsidRDefault="00C37B41" w:rsidP="00C37B41">
            <w:pPr>
              <w:pStyle w:val="Bezodstpw"/>
              <w:rPr>
                <w:b/>
                <w:sz w:val="20"/>
                <w:szCs w:val="20"/>
              </w:rPr>
            </w:pPr>
            <w:r w:rsidRPr="00C37B41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7B41">
              <w:rPr>
                <w:b/>
                <w:sz w:val="20"/>
                <w:szCs w:val="20"/>
              </w:rPr>
              <w:t>gospodarce</w:t>
            </w:r>
          </w:p>
          <w:p w:rsidR="00C37B41" w:rsidRPr="00C37B41" w:rsidRDefault="00C37B41" w:rsidP="00C37B41">
            <w:pPr>
              <w:pStyle w:val="Bezodstpw"/>
              <w:rPr>
                <w:b/>
                <w:sz w:val="20"/>
                <w:szCs w:val="20"/>
              </w:rPr>
            </w:pPr>
            <w:r w:rsidRPr="00C37B41">
              <w:rPr>
                <w:b/>
                <w:sz w:val="20"/>
                <w:szCs w:val="20"/>
              </w:rPr>
              <w:t>nieruchomo-</w:t>
            </w:r>
          </w:p>
          <w:p w:rsidR="00C37B41" w:rsidRPr="00C37B41" w:rsidRDefault="00C37B41" w:rsidP="00C37B41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 w:rsidRPr="00C37B41">
              <w:rPr>
                <w:b/>
                <w:sz w:val="20"/>
                <w:szCs w:val="20"/>
              </w:rPr>
              <w:t>ściami</w:t>
            </w:r>
            <w:proofErr w:type="spellEnd"/>
          </w:p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C37B41" w:rsidTr="00920D9E">
        <w:trPr>
          <w:trHeight w:val="877"/>
        </w:trPr>
        <w:tc>
          <w:tcPr>
            <w:tcW w:w="425" w:type="dxa"/>
            <w:vMerge/>
          </w:tcPr>
          <w:p w:rsidR="00C37B41" w:rsidRPr="00D456DD" w:rsidRDefault="00C37B41" w:rsidP="008F5B1F">
            <w:pPr>
              <w:pStyle w:val="Bezodstpw"/>
              <w:rPr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C37B41" w:rsidRPr="00D456DD" w:rsidRDefault="00C37B41" w:rsidP="008F5B1F">
            <w:pPr>
              <w:pStyle w:val="Bezodstpw"/>
              <w:rPr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</w:tcPr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</w:tcPr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</w:tcPr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C37B41" w:rsidRPr="00D456DD" w:rsidRDefault="00C37B41" w:rsidP="008F5B1F">
            <w:pPr>
              <w:pStyle w:val="Bezodstpw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</w:tcPr>
          <w:p w:rsidR="00C37B41" w:rsidRPr="00D456DD" w:rsidRDefault="00C37B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C37B41" w:rsidRDefault="00C37B41" w:rsidP="006B7605">
            <w:pPr>
              <w:jc w:val="center"/>
              <w:rPr>
                <w:b/>
                <w:sz w:val="20"/>
                <w:szCs w:val="20"/>
              </w:rPr>
            </w:pPr>
            <w:r w:rsidRPr="006B7605">
              <w:rPr>
                <w:b/>
                <w:sz w:val="20"/>
                <w:szCs w:val="20"/>
              </w:rPr>
              <w:t>Pierwsza</w:t>
            </w:r>
          </w:p>
          <w:p w:rsidR="00C37B41" w:rsidRPr="00294DF7" w:rsidRDefault="00C37B41" w:rsidP="001B43A3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b/>
                <w:bCs/>
                <w:lang w:eastAsia="pl-PL"/>
              </w:rPr>
              <w:t>25%</w:t>
            </w:r>
          </w:p>
          <w:p w:rsidR="00C37B41" w:rsidRPr="006B7605" w:rsidRDefault="00C37B41" w:rsidP="001B43A3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 w:rsidRPr="006B7605">
              <w:rPr>
                <w:sz w:val="20"/>
                <w:szCs w:val="20"/>
                <w:lang w:eastAsia="pl-PL"/>
              </w:rPr>
              <w:t>Wnosi się</w:t>
            </w:r>
          </w:p>
          <w:p w:rsidR="00C37B41" w:rsidRPr="006B7605" w:rsidRDefault="00C37B41" w:rsidP="006B7605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 w:rsidRPr="006B7605">
              <w:rPr>
                <w:sz w:val="20"/>
                <w:szCs w:val="20"/>
                <w:lang w:eastAsia="pl-PL"/>
              </w:rPr>
              <w:t>najpóźniej</w:t>
            </w:r>
          </w:p>
          <w:p w:rsidR="00C37B41" w:rsidRPr="006B7605" w:rsidRDefault="00C37B41" w:rsidP="006B7605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 w:rsidRPr="006B7605">
              <w:rPr>
                <w:sz w:val="20"/>
                <w:szCs w:val="20"/>
                <w:lang w:eastAsia="pl-PL"/>
              </w:rPr>
              <w:t>w dniu</w:t>
            </w:r>
          </w:p>
          <w:p w:rsidR="00C37B41" w:rsidRPr="006B7605" w:rsidRDefault="00C37B41" w:rsidP="006B7605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 w:rsidRPr="006B7605">
              <w:rPr>
                <w:sz w:val="20"/>
                <w:szCs w:val="20"/>
                <w:lang w:eastAsia="pl-PL"/>
              </w:rPr>
              <w:t>zawarcia</w:t>
            </w:r>
          </w:p>
          <w:p w:rsidR="00C37B41" w:rsidRPr="00D456DD" w:rsidRDefault="00C37B41" w:rsidP="006B7605">
            <w:pPr>
              <w:jc w:val="center"/>
              <w:rPr>
                <w:sz w:val="20"/>
                <w:szCs w:val="20"/>
              </w:rPr>
            </w:pPr>
            <w:r w:rsidRPr="006B7605">
              <w:rPr>
                <w:sz w:val="20"/>
                <w:szCs w:val="20"/>
                <w:lang w:eastAsia="pl-PL"/>
              </w:rPr>
              <w:t>aktu notarialnego</w:t>
            </w:r>
          </w:p>
        </w:tc>
        <w:tc>
          <w:tcPr>
            <w:tcW w:w="1276" w:type="dxa"/>
          </w:tcPr>
          <w:p w:rsidR="00C37B41" w:rsidRPr="00294DF7" w:rsidRDefault="00C37B41" w:rsidP="001B43A3">
            <w:pPr>
              <w:pStyle w:val="Bezodstpw"/>
              <w:jc w:val="center"/>
              <w:rPr>
                <w:lang w:eastAsia="pl-PL"/>
              </w:rPr>
            </w:pPr>
            <w:r w:rsidRPr="006B7605">
              <w:rPr>
                <w:b/>
                <w:sz w:val="20"/>
                <w:szCs w:val="20"/>
              </w:rPr>
              <w:t>Roczna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E4B76">
              <w:rPr>
                <w:b/>
                <w:sz w:val="20"/>
                <w:szCs w:val="20"/>
              </w:rPr>
              <w:br/>
            </w:r>
            <w:r w:rsidRPr="00294DF7">
              <w:rPr>
                <w:b/>
                <w:bCs/>
                <w:lang w:eastAsia="pl-PL"/>
              </w:rPr>
              <w:t>1%</w:t>
            </w:r>
          </w:p>
          <w:p w:rsidR="00C37B41" w:rsidRPr="006B7605" w:rsidRDefault="00C37B41" w:rsidP="001B43A3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 w:rsidRPr="006B7605">
              <w:rPr>
                <w:sz w:val="20"/>
                <w:szCs w:val="20"/>
                <w:lang w:eastAsia="pl-PL"/>
              </w:rPr>
              <w:t xml:space="preserve">Płatne </w:t>
            </w:r>
            <w:r w:rsidRPr="006B7605">
              <w:rPr>
                <w:sz w:val="20"/>
                <w:szCs w:val="20"/>
                <w:lang w:eastAsia="pl-PL"/>
              </w:rPr>
              <w:br/>
              <w:t>z góry do 31 marca</w:t>
            </w:r>
          </w:p>
          <w:p w:rsidR="00C37B41" w:rsidRPr="006B7605" w:rsidRDefault="00C37B41" w:rsidP="006B7605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  <w:r w:rsidRPr="006B7605">
              <w:rPr>
                <w:sz w:val="20"/>
                <w:szCs w:val="20"/>
                <w:lang w:eastAsia="pl-PL"/>
              </w:rPr>
              <w:t>każdego</w:t>
            </w:r>
          </w:p>
          <w:p w:rsidR="00C37B41" w:rsidRPr="00D456DD" w:rsidRDefault="00C37B41" w:rsidP="006B7605">
            <w:pPr>
              <w:jc w:val="center"/>
              <w:rPr>
                <w:sz w:val="20"/>
                <w:szCs w:val="20"/>
              </w:rPr>
            </w:pPr>
            <w:r w:rsidRPr="006B7605">
              <w:rPr>
                <w:sz w:val="20"/>
                <w:szCs w:val="20"/>
                <w:lang w:eastAsia="pl-PL"/>
              </w:rPr>
              <w:t>roku</w:t>
            </w:r>
          </w:p>
        </w:tc>
        <w:tc>
          <w:tcPr>
            <w:tcW w:w="1417" w:type="dxa"/>
          </w:tcPr>
          <w:p w:rsidR="00C37B41" w:rsidRPr="006B7605" w:rsidRDefault="00C37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6B7605">
              <w:rPr>
                <w:b/>
                <w:sz w:val="20"/>
                <w:szCs w:val="20"/>
              </w:rPr>
              <w:t>ktualizacja</w:t>
            </w:r>
          </w:p>
        </w:tc>
        <w:tc>
          <w:tcPr>
            <w:tcW w:w="1560" w:type="dxa"/>
            <w:vMerge/>
          </w:tcPr>
          <w:p w:rsidR="00C37B41" w:rsidRDefault="00C37B41">
            <w:pPr>
              <w:rPr>
                <w:b/>
                <w:sz w:val="20"/>
                <w:szCs w:val="20"/>
              </w:rPr>
            </w:pPr>
          </w:p>
        </w:tc>
      </w:tr>
      <w:tr w:rsidR="00C37B41" w:rsidTr="00920D9E">
        <w:tc>
          <w:tcPr>
            <w:tcW w:w="425" w:type="dxa"/>
          </w:tcPr>
          <w:p w:rsidR="00C37B41" w:rsidRPr="003E6628" w:rsidRDefault="00C37B41" w:rsidP="00D456DD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1.</w:t>
            </w:r>
          </w:p>
        </w:tc>
        <w:tc>
          <w:tcPr>
            <w:tcW w:w="1418" w:type="dxa"/>
          </w:tcPr>
          <w:p w:rsidR="00C37B41" w:rsidRPr="003E6628" w:rsidRDefault="00C37B41" w:rsidP="006B7605">
            <w:pPr>
              <w:pStyle w:val="Bezodstpw"/>
              <w:jc w:val="center"/>
              <w:rPr>
                <w:lang w:eastAsia="pl-PL"/>
              </w:rPr>
            </w:pPr>
            <w:r w:rsidRPr="003E6628">
              <w:rPr>
                <w:b/>
                <w:bCs/>
                <w:lang w:eastAsia="pl-PL"/>
              </w:rPr>
              <w:t>KW</w:t>
            </w:r>
            <w:r w:rsidRPr="003E6628">
              <w:rPr>
                <w:lang w:eastAsia="pl-PL"/>
              </w:rPr>
              <w:t xml:space="preserve"> </w:t>
            </w:r>
            <w:r w:rsidRPr="003E6628">
              <w:rPr>
                <w:b/>
                <w:bCs/>
                <w:lang w:eastAsia="pl-PL"/>
              </w:rPr>
              <w:t>LU1I/00</w:t>
            </w:r>
          </w:p>
          <w:p w:rsidR="00C37B41" w:rsidRDefault="00DC1FD6" w:rsidP="006B7605">
            <w:pPr>
              <w:jc w:val="center"/>
            </w:pPr>
            <w:r>
              <w:rPr>
                <w:b/>
                <w:bCs/>
                <w:lang w:eastAsia="pl-PL"/>
              </w:rPr>
              <w:t>115164</w:t>
            </w:r>
            <w:r w:rsidR="00C37B41" w:rsidRPr="003E6628">
              <w:rPr>
                <w:b/>
                <w:bCs/>
                <w:lang w:eastAsia="pl-PL"/>
              </w:rPr>
              <w:t>/</w:t>
            </w:r>
            <w:r>
              <w:rPr>
                <w:b/>
                <w:bCs/>
                <w:lang w:eastAsia="pl-PL"/>
              </w:rPr>
              <w:t>4</w:t>
            </w:r>
          </w:p>
        </w:tc>
        <w:tc>
          <w:tcPr>
            <w:tcW w:w="1418" w:type="dxa"/>
          </w:tcPr>
          <w:p w:rsidR="00C37B41" w:rsidRDefault="00920D9E" w:rsidP="006B7605">
            <w:pPr>
              <w:jc w:val="center"/>
            </w:pPr>
            <w:r>
              <w:rPr>
                <w:b/>
                <w:bCs/>
                <w:lang w:eastAsia="pl-PL"/>
              </w:rPr>
              <w:t>902/1</w:t>
            </w:r>
          </w:p>
        </w:tc>
        <w:tc>
          <w:tcPr>
            <w:tcW w:w="1417" w:type="dxa"/>
          </w:tcPr>
          <w:p w:rsidR="00C37B41" w:rsidRPr="00294DF7" w:rsidRDefault="00C37B41" w:rsidP="00C37B41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lang w:eastAsia="pl-PL"/>
              </w:rPr>
              <w:t>Udział</w:t>
            </w:r>
          </w:p>
          <w:p w:rsidR="00C37B41" w:rsidRDefault="002B0583" w:rsidP="00C37B41">
            <w:pPr>
              <w:jc w:val="center"/>
            </w:pPr>
            <w:r>
              <w:rPr>
                <w:b/>
                <w:bCs/>
                <w:lang w:eastAsia="pl-PL"/>
              </w:rPr>
              <w:t>4885</w:t>
            </w:r>
            <w:r w:rsidR="00920D9E">
              <w:rPr>
                <w:b/>
                <w:bCs/>
                <w:lang w:eastAsia="pl-PL"/>
              </w:rPr>
              <w:t>/36951</w:t>
            </w:r>
          </w:p>
        </w:tc>
        <w:tc>
          <w:tcPr>
            <w:tcW w:w="1560" w:type="dxa"/>
          </w:tcPr>
          <w:p w:rsidR="00C37B41" w:rsidRPr="00294DF7" w:rsidRDefault="00C37B41" w:rsidP="00D456DD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lang w:eastAsia="pl-PL"/>
              </w:rPr>
              <w:t>Nieruchomość</w:t>
            </w:r>
          </w:p>
          <w:p w:rsidR="00C37B41" w:rsidRPr="00294DF7" w:rsidRDefault="00C37B41" w:rsidP="00D456DD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lang w:eastAsia="pl-PL"/>
              </w:rPr>
              <w:t xml:space="preserve">położona </w:t>
            </w:r>
            <w:r w:rsidRPr="00294DF7">
              <w:rPr>
                <w:lang w:eastAsia="pl-PL"/>
              </w:rPr>
              <w:br/>
              <w:t>w Bychawie przy</w:t>
            </w:r>
          </w:p>
          <w:p w:rsidR="00C37B41" w:rsidRPr="00294DF7" w:rsidRDefault="00C37B41" w:rsidP="00D456DD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b/>
                <w:bCs/>
                <w:lang w:eastAsia="pl-PL"/>
              </w:rPr>
              <w:t xml:space="preserve">ul. </w:t>
            </w:r>
            <w:r w:rsidR="00920D9E">
              <w:rPr>
                <w:b/>
                <w:bCs/>
                <w:lang w:eastAsia="pl-PL"/>
              </w:rPr>
              <w:t>Szkolnej 4</w:t>
            </w:r>
          </w:p>
          <w:p w:rsidR="00C37B41" w:rsidRPr="00294DF7" w:rsidRDefault="00C37B41" w:rsidP="00D456DD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lang w:eastAsia="pl-PL"/>
              </w:rPr>
              <w:t>stanowi lokal</w:t>
            </w:r>
          </w:p>
          <w:p w:rsidR="00920D9E" w:rsidRPr="00920D9E" w:rsidRDefault="00C37B41" w:rsidP="00920D9E">
            <w:pPr>
              <w:pStyle w:val="Bezodstpw"/>
              <w:jc w:val="center"/>
              <w:rPr>
                <w:b/>
                <w:bCs/>
                <w:lang w:eastAsia="pl-PL"/>
              </w:rPr>
            </w:pPr>
            <w:r w:rsidRPr="00294DF7">
              <w:rPr>
                <w:lang w:eastAsia="pl-PL"/>
              </w:rPr>
              <w:t xml:space="preserve">mieszkalny </w:t>
            </w:r>
            <w:r w:rsidRPr="00294DF7">
              <w:rPr>
                <w:lang w:eastAsia="pl-PL"/>
              </w:rPr>
              <w:br/>
            </w:r>
            <w:r w:rsidR="00920D9E">
              <w:rPr>
                <w:b/>
                <w:bCs/>
                <w:lang w:eastAsia="pl-PL"/>
              </w:rPr>
              <w:t xml:space="preserve">nr </w:t>
            </w:r>
            <w:r w:rsidR="002B0583">
              <w:rPr>
                <w:b/>
                <w:bCs/>
                <w:lang w:eastAsia="pl-PL"/>
              </w:rPr>
              <w:t>5</w:t>
            </w:r>
            <w:r w:rsidRPr="00294DF7">
              <w:rPr>
                <w:b/>
                <w:bCs/>
                <w:lang w:eastAsia="pl-PL"/>
              </w:rPr>
              <w:t xml:space="preserve"> </w:t>
            </w:r>
            <w:r w:rsidR="00920D9E">
              <w:rPr>
                <w:b/>
                <w:bCs/>
                <w:lang w:eastAsia="pl-PL"/>
              </w:rPr>
              <w:t xml:space="preserve"> </w:t>
            </w:r>
            <w:r w:rsidRPr="00294DF7">
              <w:rPr>
                <w:lang w:eastAsia="pl-PL"/>
              </w:rPr>
              <w:t xml:space="preserve">o pow. </w:t>
            </w:r>
            <w:r w:rsidR="002B0583">
              <w:rPr>
                <w:b/>
                <w:bCs/>
                <w:lang w:eastAsia="pl-PL"/>
              </w:rPr>
              <w:t>44</w:t>
            </w:r>
            <w:r w:rsidR="00920D9E">
              <w:rPr>
                <w:b/>
                <w:bCs/>
                <w:lang w:eastAsia="pl-PL"/>
              </w:rPr>
              <w:t>,</w:t>
            </w:r>
            <w:r w:rsidR="002B0583">
              <w:rPr>
                <w:b/>
                <w:bCs/>
                <w:lang w:eastAsia="pl-PL"/>
              </w:rPr>
              <w:t>96</w:t>
            </w:r>
            <w:r w:rsidR="00920D9E">
              <w:rPr>
                <w:b/>
                <w:bCs/>
                <w:lang w:eastAsia="pl-PL"/>
              </w:rPr>
              <w:t xml:space="preserve"> </w:t>
            </w:r>
            <w:proofErr w:type="spellStart"/>
            <w:r w:rsidR="00920D9E">
              <w:rPr>
                <w:b/>
                <w:bCs/>
              </w:rPr>
              <w:t>m²</w:t>
            </w:r>
            <w:proofErr w:type="spellEnd"/>
            <w:r w:rsidR="00920D9E">
              <w:rPr>
                <w:b/>
                <w:bCs/>
              </w:rPr>
              <w:t xml:space="preserve"> </w:t>
            </w:r>
            <w:r w:rsidR="00920D9E">
              <w:t xml:space="preserve">wraz  z piwnicą o pow. </w:t>
            </w:r>
            <w:r w:rsidR="00920D9E">
              <w:rPr>
                <w:b/>
                <w:bCs/>
              </w:rPr>
              <w:t>3,</w:t>
            </w:r>
            <w:r w:rsidR="002B0583">
              <w:rPr>
                <w:b/>
                <w:bCs/>
              </w:rPr>
              <w:t>89</w:t>
            </w:r>
            <w:r w:rsidR="00920D9E">
              <w:t xml:space="preserve"> </w:t>
            </w:r>
            <w:proofErr w:type="spellStart"/>
            <w:r w:rsidR="00920D9E">
              <w:rPr>
                <w:b/>
                <w:bCs/>
              </w:rPr>
              <w:t>m²</w:t>
            </w:r>
            <w:proofErr w:type="spellEnd"/>
          </w:p>
          <w:p w:rsidR="00C37B41" w:rsidRPr="00294DF7" w:rsidRDefault="00920D9E" w:rsidP="00D456DD">
            <w:pPr>
              <w:pStyle w:val="Bezodstpw"/>
              <w:jc w:val="center"/>
              <w:rPr>
                <w:lang w:eastAsia="pl-PL"/>
              </w:rPr>
            </w:pPr>
            <w:r w:rsidRPr="00920D9E">
              <w:rPr>
                <w:bCs/>
                <w:lang w:eastAsia="pl-PL"/>
              </w:rPr>
              <w:t>i</w:t>
            </w:r>
            <w:r w:rsidR="00C37B41" w:rsidRPr="00920D9E">
              <w:rPr>
                <w:lang w:eastAsia="pl-PL"/>
              </w:rPr>
              <w:t xml:space="preserve"> </w:t>
            </w:r>
            <w:r w:rsidR="00C37B41" w:rsidRPr="00294DF7">
              <w:rPr>
                <w:lang w:eastAsia="pl-PL"/>
              </w:rPr>
              <w:t>ułamkową częścią gruntu</w:t>
            </w:r>
          </w:p>
          <w:p w:rsidR="00C37B41" w:rsidRDefault="00C37B41"/>
        </w:tc>
        <w:tc>
          <w:tcPr>
            <w:tcW w:w="1984" w:type="dxa"/>
          </w:tcPr>
          <w:p w:rsidR="00C37B41" w:rsidRPr="006B7605" w:rsidRDefault="00C37B41" w:rsidP="001D26DC">
            <w:pPr>
              <w:pStyle w:val="NormalnyWeb"/>
              <w:jc w:val="center"/>
              <w:rPr>
                <w:rFonts w:ascii="Calibri" w:hAnsi="Calibri"/>
                <w:sz w:val="22"/>
                <w:szCs w:val="22"/>
              </w:rPr>
            </w:pPr>
            <w:r w:rsidRPr="006B7605">
              <w:rPr>
                <w:rFonts w:ascii="Calibri" w:hAnsi="Calibri"/>
                <w:sz w:val="22"/>
                <w:szCs w:val="22"/>
              </w:rPr>
              <w:t>Działka w planie zagos</w:t>
            </w:r>
            <w:r w:rsidR="00920D9E">
              <w:rPr>
                <w:rFonts w:ascii="Calibri" w:hAnsi="Calibri"/>
                <w:sz w:val="22"/>
                <w:szCs w:val="22"/>
              </w:rPr>
              <w:t>podarowania przestrzennego miasta</w:t>
            </w:r>
            <w:r w:rsidRPr="006B7605">
              <w:rPr>
                <w:rFonts w:ascii="Calibri" w:hAnsi="Calibri"/>
                <w:sz w:val="22"/>
                <w:szCs w:val="22"/>
              </w:rPr>
              <w:t xml:space="preserve"> Bychawa przeznaczona jest pod </w:t>
            </w:r>
            <w:r w:rsidR="001D26DC">
              <w:rPr>
                <w:rFonts w:ascii="Calibri" w:hAnsi="Calibri"/>
                <w:sz w:val="22"/>
                <w:szCs w:val="22"/>
              </w:rPr>
              <w:t xml:space="preserve">teren zabudowy jednorodzinnej </w:t>
            </w:r>
            <w:r w:rsidRPr="006B7605">
              <w:rPr>
                <w:rFonts w:ascii="Calibri" w:hAnsi="Calibri"/>
                <w:sz w:val="22"/>
                <w:szCs w:val="22"/>
              </w:rPr>
              <w:t>– symbol planu</w:t>
            </w:r>
            <w:r w:rsidR="001D26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26DC">
              <w:rPr>
                <w:rFonts w:ascii="Calibri" w:hAnsi="Calibri"/>
                <w:sz w:val="22"/>
                <w:szCs w:val="22"/>
              </w:rPr>
              <w:br/>
              <w:t>29 MN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Na  działce znajduje </w:t>
            </w:r>
            <w:r>
              <w:rPr>
                <w:rFonts w:ascii="Calibri" w:hAnsi="Calibri"/>
                <w:sz w:val="22"/>
                <w:szCs w:val="22"/>
              </w:rPr>
              <w:br/>
              <w:t>się budynek wielorodzinny.</w:t>
            </w:r>
            <w:r w:rsidRPr="006B760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37B41" w:rsidRDefault="00C37B41">
            <w:proofErr w:type="spellStart"/>
            <w:r w:rsidRPr="00294DF7">
              <w:rPr>
                <w:lang w:eastAsia="pl-PL"/>
              </w:rPr>
              <w:t>Bezprze-targowa</w:t>
            </w:r>
            <w:proofErr w:type="spellEnd"/>
          </w:p>
        </w:tc>
        <w:tc>
          <w:tcPr>
            <w:tcW w:w="1418" w:type="dxa"/>
          </w:tcPr>
          <w:p w:rsidR="00C37B41" w:rsidRDefault="002741BD" w:rsidP="002741BD">
            <w:r>
              <w:rPr>
                <w:b/>
                <w:bCs/>
                <w:lang w:eastAsia="pl-PL"/>
              </w:rPr>
              <w:t>90</w:t>
            </w:r>
            <w:r w:rsidR="003336C7">
              <w:rPr>
                <w:b/>
                <w:bCs/>
                <w:lang w:eastAsia="pl-PL"/>
              </w:rPr>
              <w:t> </w:t>
            </w:r>
            <w:r>
              <w:rPr>
                <w:b/>
                <w:bCs/>
                <w:lang w:eastAsia="pl-PL"/>
              </w:rPr>
              <w:t>845</w:t>
            </w:r>
            <w:r w:rsidR="003336C7">
              <w:rPr>
                <w:b/>
                <w:bCs/>
                <w:lang w:eastAsia="pl-PL"/>
              </w:rPr>
              <w:t>,00 zł</w:t>
            </w:r>
          </w:p>
        </w:tc>
        <w:tc>
          <w:tcPr>
            <w:tcW w:w="1417" w:type="dxa"/>
          </w:tcPr>
          <w:p w:rsidR="00C37B41" w:rsidRPr="00294DF7" w:rsidRDefault="002B0583" w:rsidP="006B7605">
            <w:pPr>
              <w:pStyle w:val="Bezodstpw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5</w:t>
            </w:r>
            <w:r w:rsidR="005460DD">
              <w:rPr>
                <w:b/>
                <w:bCs/>
                <w:lang w:eastAsia="pl-PL"/>
              </w:rPr>
              <w:t xml:space="preserve"> </w:t>
            </w:r>
            <w:r>
              <w:rPr>
                <w:b/>
                <w:bCs/>
                <w:lang w:eastAsia="pl-PL"/>
              </w:rPr>
              <w:t>116</w:t>
            </w:r>
            <w:r w:rsidR="003336C7">
              <w:rPr>
                <w:b/>
                <w:bCs/>
                <w:lang w:eastAsia="pl-PL"/>
              </w:rPr>
              <w:t>,</w:t>
            </w:r>
            <w:r w:rsidR="005460DD">
              <w:rPr>
                <w:b/>
                <w:bCs/>
                <w:lang w:eastAsia="pl-PL"/>
              </w:rPr>
              <w:t>00</w:t>
            </w:r>
            <w:r w:rsidR="00C37B41" w:rsidRPr="00294DF7">
              <w:rPr>
                <w:b/>
                <w:bCs/>
                <w:lang w:eastAsia="pl-PL"/>
              </w:rPr>
              <w:t xml:space="preserve"> zł</w:t>
            </w:r>
          </w:p>
          <w:p w:rsidR="00C37B41" w:rsidRPr="00294DF7" w:rsidRDefault="00C37B41" w:rsidP="006B7605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b/>
                <w:bCs/>
                <w:lang w:eastAsia="pl-PL"/>
              </w:rPr>
              <w:t>+ 23%</w:t>
            </w:r>
          </w:p>
          <w:p w:rsidR="00C37B41" w:rsidRPr="00294DF7" w:rsidRDefault="00C37B41" w:rsidP="006B7605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b/>
                <w:bCs/>
                <w:lang w:eastAsia="pl-PL"/>
              </w:rPr>
              <w:t>podatku</w:t>
            </w:r>
          </w:p>
          <w:p w:rsidR="00C37B41" w:rsidRPr="00294DF7" w:rsidRDefault="00C37B41" w:rsidP="006B7605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b/>
                <w:bCs/>
                <w:lang w:eastAsia="pl-PL"/>
              </w:rPr>
              <w:t>VAT</w:t>
            </w:r>
          </w:p>
          <w:p w:rsidR="00C37B41" w:rsidRDefault="00C37B41"/>
        </w:tc>
        <w:tc>
          <w:tcPr>
            <w:tcW w:w="1276" w:type="dxa"/>
          </w:tcPr>
          <w:p w:rsidR="00C37B41" w:rsidRPr="00294DF7" w:rsidRDefault="005460DD" w:rsidP="006B7605">
            <w:pPr>
              <w:pStyle w:val="Bezodstpw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204,64</w:t>
            </w:r>
            <w:r w:rsidR="003336C7">
              <w:rPr>
                <w:b/>
                <w:bCs/>
                <w:lang w:eastAsia="pl-PL"/>
              </w:rPr>
              <w:t xml:space="preserve"> zł</w:t>
            </w:r>
          </w:p>
          <w:p w:rsidR="00C37B41" w:rsidRPr="00294DF7" w:rsidRDefault="00C37B41" w:rsidP="006B7605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b/>
                <w:bCs/>
                <w:lang w:eastAsia="pl-PL"/>
              </w:rPr>
              <w:t>+ 23%</w:t>
            </w:r>
          </w:p>
          <w:p w:rsidR="00C37B41" w:rsidRPr="00294DF7" w:rsidRDefault="00C37B41" w:rsidP="006B7605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b/>
                <w:bCs/>
                <w:lang w:eastAsia="pl-PL"/>
              </w:rPr>
              <w:t>podatku</w:t>
            </w:r>
          </w:p>
          <w:p w:rsidR="00C37B41" w:rsidRPr="00294DF7" w:rsidRDefault="00C37B41" w:rsidP="006B7605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b/>
                <w:bCs/>
                <w:lang w:eastAsia="pl-PL"/>
              </w:rPr>
              <w:t>VAT</w:t>
            </w:r>
          </w:p>
          <w:p w:rsidR="00C37B41" w:rsidRDefault="00C37B41"/>
        </w:tc>
        <w:tc>
          <w:tcPr>
            <w:tcW w:w="1417" w:type="dxa"/>
          </w:tcPr>
          <w:p w:rsidR="00C37B41" w:rsidRPr="00294DF7" w:rsidRDefault="00C37B41" w:rsidP="006B7605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lang w:eastAsia="pl-PL"/>
              </w:rPr>
              <w:t>W okresach</w:t>
            </w:r>
          </w:p>
          <w:p w:rsidR="00C37B41" w:rsidRPr="00294DF7" w:rsidRDefault="00C37B41" w:rsidP="006B7605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lang w:eastAsia="pl-PL"/>
              </w:rPr>
              <w:t xml:space="preserve">nie krótszych </w:t>
            </w:r>
            <w:r w:rsidRPr="00294DF7">
              <w:rPr>
                <w:lang w:eastAsia="pl-PL"/>
              </w:rPr>
              <w:br/>
              <w:t xml:space="preserve">niż 1 rok </w:t>
            </w:r>
            <w:r w:rsidRPr="00294DF7">
              <w:rPr>
                <w:lang w:eastAsia="pl-PL"/>
              </w:rPr>
              <w:br/>
              <w:t>na skutek</w:t>
            </w:r>
          </w:p>
          <w:p w:rsidR="00C37B41" w:rsidRPr="00294DF7" w:rsidRDefault="00C37B41" w:rsidP="006B7605">
            <w:pPr>
              <w:pStyle w:val="Bezodstpw"/>
              <w:jc w:val="center"/>
              <w:rPr>
                <w:lang w:eastAsia="pl-PL"/>
              </w:rPr>
            </w:pPr>
            <w:r w:rsidRPr="00294DF7">
              <w:rPr>
                <w:lang w:eastAsia="pl-PL"/>
              </w:rPr>
              <w:t>zmiany</w:t>
            </w:r>
          </w:p>
          <w:p w:rsidR="00C37B41" w:rsidRDefault="00C37B41" w:rsidP="006B7605">
            <w:pPr>
              <w:jc w:val="center"/>
            </w:pPr>
            <w:r w:rsidRPr="00294DF7">
              <w:rPr>
                <w:lang w:eastAsia="pl-PL"/>
              </w:rPr>
              <w:t>warto</w:t>
            </w:r>
            <w:r>
              <w:rPr>
                <w:lang w:eastAsia="pl-PL"/>
              </w:rPr>
              <w:t>ści.</w:t>
            </w:r>
          </w:p>
        </w:tc>
        <w:tc>
          <w:tcPr>
            <w:tcW w:w="1560" w:type="dxa"/>
          </w:tcPr>
          <w:p w:rsidR="00976F9E" w:rsidRDefault="00976F9E" w:rsidP="00976F9E">
            <w:pPr>
              <w:pStyle w:val="Bezodstpw"/>
              <w:jc w:val="center"/>
            </w:pPr>
            <w:r>
              <w:t xml:space="preserve">Termin </w:t>
            </w:r>
            <w:r>
              <w:br/>
              <w:t xml:space="preserve">nie może być krótszy  niż </w:t>
            </w:r>
            <w:r>
              <w:br/>
              <w:t>6 tygodni</w:t>
            </w:r>
            <w:r w:rsidR="001A47D6">
              <w:t>, licząc</w:t>
            </w:r>
          </w:p>
          <w:p w:rsidR="00976F9E" w:rsidRDefault="00976F9E" w:rsidP="00976F9E">
            <w:pPr>
              <w:pStyle w:val="Bezodstpw"/>
              <w:jc w:val="center"/>
            </w:pPr>
            <w:r>
              <w:t>od dnia</w:t>
            </w:r>
          </w:p>
          <w:p w:rsidR="00976F9E" w:rsidRDefault="00976F9E" w:rsidP="00976F9E">
            <w:pPr>
              <w:pStyle w:val="Bezodstpw"/>
              <w:jc w:val="center"/>
            </w:pPr>
            <w:r>
              <w:t>wywieszenia</w:t>
            </w:r>
          </w:p>
          <w:p w:rsidR="00976F9E" w:rsidRDefault="00976F9E" w:rsidP="00976F9E">
            <w:pPr>
              <w:pStyle w:val="Bezodstpw"/>
              <w:jc w:val="center"/>
            </w:pPr>
            <w:r>
              <w:t>wykazu</w:t>
            </w:r>
            <w:r w:rsidR="0018640C">
              <w:t>.</w:t>
            </w:r>
          </w:p>
          <w:p w:rsidR="00C37B41" w:rsidRPr="00294DF7" w:rsidRDefault="00C37B41" w:rsidP="006B7605">
            <w:pPr>
              <w:pStyle w:val="Bezodstpw"/>
              <w:jc w:val="center"/>
              <w:rPr>
                <w:lang w:eastAsia="pl-PL"/>
              </w:rPr>
            </w:pPr>
          </w:p>
        </w:tc>
      </w:tr>
    </w:tbl>
    <w:p w:rsidR="00496B62" w:rsidRDefault="00474826" w:rsidP="00B41BDB">
      <w:pPr>
        <w:pStyle w:val="Bezodstpw"/>
        <w:ind w:left="10915"/>
      </w:pPr>
      <w:r>
        <w:t xml:space="preserve"> </w:t>
      </w:r>
      <w:r w:rsidR="005460DD">
        <w:t xml:space="preserve">      </w:t>
      </w:r>
      <w:proofErr w:type="spellStart"/>
      <w:r w:rsidR="005460DD">
        <w:t>wz</w:t>
      </w:r>
      <w:proofErr w:type="spellEnd"/>
      <w:r w:rsidR="005460DD">
        <w:t xml:space="preserve">. </w:t>
      </w:r>
      <w:r w:rsidR="00B41BDB">
        <w:t>Burmistrz</w:t>
      </w:r>
      <w:r w:rsidR="005460DD">
        <w:t>a</w:t>
      </w:r>
      <w:r w:rsidR="00B41BDB">
        <w:t xml:space="preserve"> </w:t>
      </w:r>
    </w:p>
    <w:p w:rsidR="00B41BDB" w:rsidRDefault="00B41BDB" w:rsidP="00B41BDB">
      <w:pPr>
        <w:pStyle w:val="Bezodstpw"/>
        <w:ind w:left="10915"/>
      </w:pPr>
      <w:r>
        <w:t xml:space="preserve">             </w:t>
      </w:r>
      <w:r w:rsidR="00867DA6">
        <w:t xml:space="preserve">    </w:t>
      </w:r>
      <w:r>
        <w:t xml:space="preserve"> /-/</w:t>
      </w:r>
    </w:p>
    <w:p w:rsidR="00920D9E" w:rsidRDefault="00B41BDB" w:rsidP="005460DD">
      <w:pPr>
        <w:pStyle w:val="Bezodstpw"/>
        <w:ind w:left="10915"/>
      </w:pPr>
      <w:r>
        <w:t xml:space="preserve">    </w:t>
      </w:r>
      <w:r w:rsidR="005460DD">
        <w:t xml:space="preserve">Magdalena </w:t>
      </w:r>
      <w:proofErr w:type="spellStart"/>
      <w:r w:rsidR="005460DD">
        <w:t>Kostruba</w:t>
      </w:r>
      <w:proofErr w:type="spellEnd"/>
      <w:r w:rsidR="00621D0C">
        <w:t xml:space="preserve">     </w:t>
      </w:r>
    </w:p>
    <w:p w:rsidR="00474826" w:rsidRDefault="00474826" w:rsidP="00474826">
      <w:pPr>
        <w:pStyle w:val="Bezodstpw"/>
        <w:jc w:val="center"/>
      </w:pPr>
    </w:p>
    <w:sectPr w:rsidR="00474826" w:rsidSect="00B41BDB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B1F"/>
    <w:rsid w:val="000529DC"/>
    <w:rsid w:val="00084669"/>
    <w:rsid w:val="00173215"/>
    <w:rsid w:val="0018640C"/>
    <w:rsid w:val="001A47D6"/>
    <w:rsid w:val="001B43A3"/>
    <w:rsid w:val="001D26DC"/>
    <w:rsid w:val="00256797"/>
    <w:rsid w:val="002741BD"/>
    <w:rsid w:val="002851B0"/>
    <w:rsid w:val="002B0583"/>
    <w:rsid w:val="003148F8"/>
    <w:rsid w:val="003336C7"/>
    <w:rsid w:val="0035443E"/>
    <w:rsid w:val="00391889"/>
    <w:rsid w:val="003C1C15"/>
    <w:rsid w:val="00474826"/>
    <w:rsid w:val="00496B62"/>
    <w:rsid w:val="004B071E"/>
    <w:rsid w:val="004F4495"/>
    <w:rsid w:val="0051543D"/>
    <w:rsid w:val="005460DD"/>
    <w:rsid w:val="0059550C"/>
    <w:rsid w:val="005D4C35"/>
    <w:rsid w:val="005D5F9E"/>
    <w:rsid w:val="00621D0C"/>
    <w:rsid w:val="0066524E"/>
    <w:rsid w:val="00670497"/>
    <w:rsid w:val="006B7605"/>
    <w:rsid w:val="00753666"/>
    <w:rsid w:val="00813260"/>
    <w:rsid w:val="008139ED"/>
    <w:rsid w:val="00867DA6"/>
    <w:rsid w:val="008F5B1F"/>
    <w:rsid w:val="00920D9E"/>
    <w:rsid w:val="00976F9E"/>
    <w:rsid w:val="00980B8E"/>
    <w:rsid w:val="0098508F"/>
    <w:rsid w:val="0099570C"/>
    <w:rsid w:val="00A3178C"/>
    <w:rsid w:val="00A46826"/>
    <w:rsid w:val="00AA49DA"/>
    <w:rsid w:val="00AC05B7"/>
    <w:rsid w:val="00B41BDB"/>
    <w:rsid w:val="00C228C0"/>
    <w:rsid w:val="00C37B41"/>
    <w:rsid w:val="00CC1518"/>
    <w:rsid w:val="00D2186A"/>
    <w:rsid w:val="00D456DD"/>
    <w:rsid w:val="00DC1FD6"/>
    <w:rsid w:val="00DE4B76"/>
    <w:rsid w:val="00DF64DB"/>
    <w:rsid w:val="00E146A7"/>
    <w:rsid w:val="00E301E1"/>
    <w:rsid w:val="00ED4C54"/>
    <w:rsid w:val="00F9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5B1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F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B76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magdak</dc:creator>
  <cp:lastModifiedBy>ewak</cp:lastModifiedBy>
  <cp:revision>5</cp:revision>
  <cp:lastPrinted>2018-07-03T08:46:00Z</cp:lastPrinted>
  <dcterms:created xsi:type="dcterms:W3CDTF">2018-07-02T07:18:00Z</dcterms:created>
  <dcterms:modified xsi:type="dcterms:W3CDTF">2018-07-04T09:35:00Z</dcterms:modified>
</cp:coreProperties>
</file>